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9B52" w14:textId="226A0033" w:rsidR="00A80DFC" w:rsidRPr="00A80DFC" w:rsidRDefault="00843639" w:rsidP="00A80DF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FileConverter</w:t>
      </w:r>
      <w:proofErr w:type="spellEnd"/>
    </w:p>
    <w:p w14:paraId="21F66152" w14:textId="77777777" w:rsidR="00A80DFC" w:rsidRPr="00A80DFC" w:rsidRDefault="00A80DFC" w:rsidP="00A80DFC">
      <w:pPr>
        <w:rPr>
          <w:rFonts w:ascii="Times New Roman" w:hAnsi="Times New Roman" w:cs="Times New Roman"/>
        </w:rPr>
      </w:pPr>
    </w:p>
    <w:p w14:paraId="0A9A15F2" w14:textId="7DDDC645" w:rsidR="001E2E73" w:rsidRDefault="00A80DFC" w:rsidP="00A80DFC">
      <w:pPr>
        <w:jc w:val="both"/>
        <w:rPr>
          <w:rFonts w:ascii="Times New Roman" w:hAnsi="Times New Roman" w:cs="Times New Roman"/>
          <w:sz w:val="24"/>
          <w:szCs w:val="24"/>
        </w:rPr>
      </w:pPr>
      <w:r w:rsidRPr="001E2E73">
        <w:rPr>
          <w:rFonts w:ascii="Times New Roman" w:hAnsi="Times New Roman" w:cs="Times New Roman"/>
          <w:b/>
          <w:bCs/>
          <w:sz w:val="24"/>
          <w:szCs w:val="24"/>
        </w:rPr>
        <w:t>Descrição geral</w:t>
      </w:r>
    </w:p>
    <w:p w14:paraId="442454E7" w14:textId="09BB4755" w:rsidR="00A80DFC" w:rsidRPr="00A80DFC" w:rsidRDefault="001E2E73" w:rsidP="001E2E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80DFC" w:rsidRPr="00A80DFC">
        <w:rPr>
          <w:rFonts w:ascii="Times New Roman" w:hAnsi="Times New Roman" w:cs="Times New Roman"/>
          <w:sz w:val="24"/>
          <w:szCs w:val="24"/>
        </w:rPr>
        <w:t>esenvol</w:t>
      </w:r>
      <w:r w:rsidR="00843639">
        <w:rPr>
          <w:rFonts w:ascii="Times New Roman" w:hAnsi="Times New Roman" w:cs="Times New Roman"/>
          <w:sz w:val="24"/>
          <w:szCs w:val="24"/>
        </w:rPr>
        <w:t xml:space="preserve">ver um programa capaz de converter o conteúdo de um ou mais </w:t>
      </w:r>
      <w:r w:rsidR="004240A3">
        <w:rPr>
          <w:rFonts w:ascii="Times New Roman" w:hAnsi="Times New Roman" w:cs="Times New Roman"/>
          <w:sz w:val="24"/>
          <w:szCs w:val="24"/>
        </w:rPr>
        <w:t>arquivos de</w:t>
      </w:r>
      <w:r w:rsidR="00843639">
        <w:rPr>
          <w:rFonts w:ascii="Times New Roman" w:hAnsi="Times New Roman" w:cs="Times New Roman"/>
          <w:sz w:val="24"/>
          <w:szCs w:val="24"/>
        </w:rPr>
        <w:t xml:space="preserve"> entrada, que esteja(m) no formato ANSI</w:t>
      </w:r>
      <w:r w:rsidR="00843639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843639">
        <w:rPr>
          <w:rFonts w:ascii="Times New Roman" w:hAnsi="Times New Roman" w:cs="Times New Roman"/>
          <w:sz w:val="24"/>
          <w:szCs w:val="24"/>
        </w:rPr>
        <w:t>, para o formato OEM850.</w:t>
      </w:r>
    </w:p>
    <w:p w14:paraId="0EE23A61" w14:textId="400C4DF6" w:rsidR="00A80DFC" w:rsidRPr="001E2E73" w:rsidRDefault="00A80DFC" w:rsidP="001E2E73">
      <w:pPr>
        <w:spacing w:before="360"/>
        <w:rPr>
          <w:rFonts w:ascii="Times New Roman" w:hAnsi="Times New Roman" w:cs="Times New Roman"/>
          <w:b/>
          <w:bCs/>
          <w:sz w:val="24"/>
          <w:szCs w:val="24"/>
        </w:rPr>
      </w:pPr>
      <w:r w:rsidRPr="001E2E73">
        <w:rPr>
          <w:rFonts w:ascii="Times New Roman" w:hAnsi="Times New Roman" w:cs="Times New Roman"/>
          <w:b/>
          <w:bCs/>
          <w:sz w:val="24"/>
          <w:szCs w:val="24"/>
        </w:rPr>
        <w:t>Descrição detalhada</w:t>
      </w:r>
    </w:p>
    <w:p w14:paraId="6F04F9AF" w14:textId="4AA13CD4" w:rsidR="001E2E73" w:rsidRDefault="00843639" w:rsidP="001E2E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Está disponível na página da disciplina (pasta “Arquivos úteis”, </w:t>
      </w:r>
      <w:r w:rsidR="00817F9D">
        <w:rPr>
          <w:rFonts w:ascii="Times New Roman" w:hAnsi="Times New Roman" w:cs="Times New Roman"/>
          <w:sz w:val="24"/>
          <w:szCs w:val="24"/>
        </w:rPr>
        <w:t>subpasta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843639">
        <w:rPr>
          <w:rFonts w:ascii="Times New Roman" w:hAnsi="Times New Roman" w:cs="Times New Roman"/>
          <w:sz w:val="24"/>
          <w:szCs w:val="24"/>
        </w:rPr>
        <w:t>Matéria 0 - Conversor arquivo ANSI para OEM850</w:t>
      </w:r>
      <w:r>
        <w:rPr>
          <w:rFonts w:ascii="Times New Roman" w:hAnsi="Times New Roman" w:cs="Times New Roman"/>
          <w:sz w:val="24"/>
          <w:szCs w:val="24"/>
        </w:rPr>
        <w:t>”) um programa que já faz a conversão de um arquivo no formato Windows-1252 para o formato OEM850.</w:t>
      </w:r>
      <w:r w:rsidR="00A80DFC" w:rsidRPr="00A80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Esse programa é capaz de converter um único arquivo por vez para o formato OEM850. A sua tarefa é estender esse programa de modo que seja possível converter múltiplos arquivos </w:t>
      </w:r>
      <w:r w:rsidR="00817F9D">
        <w:rPr>
          <w:rFonts w:ascii="Times New Roman" w:hAnsi="Times New Roman" w:cs="Times New Roman"/>
          <w:sz w:val="24"/>
          <w:szCs w:val="24"/>
        </w:rPr>
        <w:t>de uma só vez, que estejam presentes, tanto em um mesmo diretório, quanto em todos os subdiretórios de um determinado diretório.</w:t>
      </w:r>
    </w:p>
    <w:p w14:paraId="35ED6D4E" w14:textId="5E766222" w:rsidR="005E6672" w:rsidRDefault="005E6672" w:rsidP="005E6672">
      <w:pPr>
        <w:spacing w:before="360"/>
        <w:rPr>
          <w:rFonts w:ascii="Times New Roman" w:hAnsi="Times New Roman" w:cs="Times New Roman"/>
          <w:b/>
          <w:bCs/>
          <w:sz w:val="24"/>
          <w:szCs w:val="24"/>
        </w:rPr>
      </w:pPr>
      <w:r w:rsidRPr="005E6672">
        <w:rPr>
          <w:rFonts w:ascii="Times New Roman" w:hAnsi="Times New Roman" w:cs="Times New Roman"/>
          <w:b/>
          <w:bCs/>
          <w:sz w:val="24"/>
          <w:szCs w:val="24"/>
        </w:rPr>
        <w:t xml:space="preserve">Características </w:t>
      </w:r>
      <w:r w:rsidR="00795B21">
        <w:rPr>
          <w:rFonts w:ascii="Times New Roman" w:hAnsi="Times New Roman" w:cs="Times New Roman"/>
          <w:b/>
          <w:bCs/>
          <w:sz w:val="24"/>
          <w:szCs w:val="24"/>
        </w:rPr>
        <w:t xml:space="preserve">exigidas </w:t>
      </w:r>
      <w:r w:rsidRPr="005E6672">
        <w:rPr>
          <w:rFonts w:ascii="Times New Roman" w:hAnsi="Times New Roman" w:cs="Times New Roman"/>
          <w:b/>
          <w:bCs/>
          <w:sz w:val="24"/>
          <w:szCs w:val="24"/>
        </w:rPr>
        <w:t>do funcionamento do seu programa</w:t>
      </w:r>
    </w:p>
    <w:p w14:paraId="3C7F88C8" w14:textId="77777777" w:rsidR="005E6672" w:rsidRDefault="005E6672" w:rsidP="00DC3C43">
      <w:pPr>
        <w:pStyle w:val="PargrafodaLista"/>
        <w:keepLines/>
        <w:numPr>
          <w:ilvl w:val="0"/>
          <w:numId w:val="3"/>
        </w:numPr>
        <w:ind w:left="142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6672">
        <w:rPr>
          <w:rFonts w:ascii="Times New Roman" w:hAnsi="Times New Roman" w:cs="Times New Roman"/>
          <w:sz w:val="24"/>
          <w:szCs w:val="24"/>
        </w:rPr>
        <w:t>Suponha</w:t>
      </w:r>
      <w:r>
        <w:rPr>
          <w:rFonts w:ascii="Times New Roman" w:hAnsi="Times New Roman" w:cs="Times New Roman"/>
          <w:sz w:val="24"/>
          <w:szCs w:val="24"/>
        </w:rPr>
        <w:t xml:space="preserve"> que seu programa esteja no diretório “c:\teste”, no qual todos os arquivos estão no formato Windows-1252. O seu programa deve fazer a conversão de todos eles se o usuário digitar a seguinte linha no prompt de comando:</w:t>
      </w:r>
    </w:p>
    <w:p w14:paraId="763E3678" w14:textId="222A2C2F" w:rsidR="005E6672" w:rsidRDefault="0023519E" w:rsidP="000B4AB0">
      <w:pPr>
        <w:pStyle w:val="PargrafodaLista"/>
        <w:keepLines/>
        <w:spacing w:before="120"/>
        <w:ind w:left="2268" w:hanging="364"/>
        <w:contextualSpacing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C:\teste\</w:t>
      </w:r>
      <w:r w:rsidR="005E6672" w:rsidRPr="005E6672">
        <w:rPr>
          <w:rFonts w:ascii="Courier New" w:hAnsi="Courier New" w:cs="Courier New"/>
          <w:sz w:val="24"/>
          <w:szCs w:val="24"/>
        </w:rPr>
        <w:t>FileConverter /ALL</w:t>
      </w:r>
    </w:p>
    <w:p w14:paraId="0795E7D6" w14:textId="415877EF" w:rsidR="0023519E" w:rsidRDefault="0023519E" w:rsidP="00DC3C43">
      <w:pPr>
        <w:pStyle w:val="PargrafodaLista"/>
        <w:keepLines/>
        <w:numPr>
          <w:ilvl w:val="2"/>
          <w:numId w:val="3"/>
        </w:numPr>
        <w:ind w:left="2268" w:hanging="3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519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palavra </w:t>
      </w:r>
      <w:r w:rsidRPr="0023519E">
        <w:rPr>
          <w:rFonts w:ascii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Pr="0023519E">
        <w:rPr>
          <w:rFonts w:ascii="Times New Roman" w:hAnsi="Times New Roman" w:cs="Times New Roman"/>
          <w:sz w:val="24"/>
          <w:szCs w:val="24"/>
        </w:rPr>
        <w:t xml:space="preserve">opção </w:t>
      </w:r>
      <w:r w:rsidRPr="0023519E">
        <w:rPr>
          <w:rFonts w:ascii="Times New Roman" w:hAnsi="Times New Roman" w:cs="Times New Roman"/>
          <w:b/>
          <w:bCs/>
          <w:sz w:val="24"/>
          <w:szCs w:val="24"/>
        </w:rPr>
        <w:t>/ALL</w:t>
      </w:r>
      <w:r>
        <w:rPr>
          <w:rFonts w:ascii="Times New Roman" w:hAnsi="Times New Roman" w:cs="Times New Roman"/>
          <w:sz w:val="24"/>
          <w:szCs w:val="24"/>
        </w:rPr>
        <w:t xml:space="preserve"> não precisa ter sido digitada com todas as letras em maiúsculas. Pode ter sido digitada com qualquer combinação de minúsculas e maiúsculas. pode ser digitada;</w:t>
      </w:r>
    </w:p>
    <w:p w14:paraId="1CB6B88D" w14:textId="58A853F7" w:rsidR="0023519E" w:rsidRDefault="0023519E" w:rsidP="00DC3C43">
      <w:pPr>
        <w:pStyle w:val="PargrafodaLista"/>
        <w:keepLines/>
        <w:numPr>
          <w:ilvl w:val="2"/>
          <w:numId w:val="3"/>
        </w:numPr>
        <w:ind w:left="2268" w:hanging="3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 opção indica ao programa que ele deve converter o conteúdo de TODOS os arquivos do diretório para o formato Windows-1252;</w:t>
      </w:r>
    </w:p>
    <w:p w14:paraId="3075B29C" w14:textId="567850FE" w:rsidR="0023519E" w:rsidRDefault="0023519E" w:rsidP="00DC3C43">
      <w:pPr>
        <w:pStyle w:val="PargrafodaLista"/>
        <w:keepLines/>
        <w:numPr>
          <w:ilvl w:val="2"/>
          <w:numId w:val="3"/>
        </w:numPr>
        <w:ind w:left="2268" w:hanging="3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os arquivos</w:t>
      </w:r>
      <w:r w:rsidR="004704F5">
        <w:rPr>
          <w:rFonts w:ascii="Times New Roman" w:hAnsi="Times New Roman" w:cs="Times New Roman"/>
          <w:sz w:val="24"/>
          <w:szCs w:val="24"/>
        </w:rPr>
        <w:t xml:space="preserve"> convertidos devem ter os mesmos nomes dos arquivos originais de antes da conversão;</w:t>
      </w:r>
    </w:p>
    <w:p w14:paraId="721264DE" w14:textId="704674DE" w:rsidR="004704F5" w:rsidRPr="0023519E" w:rsidRDefault="00DC3C43" w:rsidP="00DC3C43">
      <w:pPr>
        <w:pStyle w:val="PargrafodaLista"/>
        <w:keepLines/>
        <w:numPr>
          <w:ilvl w:val="2"/>
          <w:numId w:val="3"/>
        </w:numPr>
        <w:ind w:left="2268" w:hanging="3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a conversão, seu programa não deve deixar nenhum arquivo no diretório “TESTE”, que, eventualmente, tenha criado durante a tarefa de conversão.</w:t>
      </w:r>
    </w:p>
    <w:p w14:paraId="53DDB711" w14:textId="4085E95A" w:rsidR="00DC3C43" w:rsidRPr="00DC3C43" w:rsidRDefault="00DC3C43" w:rsidP="00DC3C43">
      <w:pPr>
        <w:pStyle w:val="PargrafodaLista"/>
        <w:keepNext/>
        <w:keepLines/>
        <w:numPr>
          <w:ilvl w:val="0"/>
          <w:numId w:val="3"/>
        </w:numPr>
        <w:ind w:left="142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3C43">
        <w:rPr>
          <w:rFonts w:ascii="Times New Roman" w:hAnsi="Times New Roman" w:cs="Times New Roman"/>
          <w:sz w:val="24"/>
          <w:szCs w:val="24"/>
        </w:rPr>
        <w:lastRenderedPageBreak/>
        <w:t xml:space="preserve">Suponha que seu programa esteja no diretório “c:\teste”, no qual todos os arquivos estão no formato Windows-1252. </w:t>
      </w:r>
      <w:r w:rsidRPr="00DC3C43">
        <w:rPr>
          <w:rFonts w:ascii="Times New Roman" w:hAnsi="Times New Roman" w:cs="Times New Roman"/>
          <w:sz w:val="24"/>
          <w:szCs w:val="24"/>
        </w:rPr>
        <w:t xml:space="preserve">Além disso, dentro desse diretório “teste”, existe um conjunto indefinido de subpastas. E dentro dessas subpastas, existem outras subpastas que, por sua vez, tem outras subpastas e assim sucessivamente. </w:t>
      </w:r>
      <w:r w:rsidRPr="00DC3C43">
        <w:rPr>
          <w:rFonts w:ascii="Times New Roman" w:hAnsi="Times New Roman" w:cs="Times New Roman"/>
          <w:sz w:val="24"/>
          <w:szCs w:val="24"/>
        </w:rPr>
        <w:t xml:space="preserve">O seu programa deve </w:t>
      </w:r>
      <w:r>
        <w:rPr>
          <w:rFonts w:ascii="Times New Roman" w:hAnsi="Times New Roman" w:cs="Times New Roman"/>
          <w:sz w:val="24"/>
          <w:szCs w:val="24"/>
        </w:rPr>
        <w:t xml:space="preserve">ser capaz de </w:t>
      </w:r>
      <w:r w:rsidRPr="00DC3C43">
        <w:rPr>
          <w:rFonts w:ascii="Times New Roman" w:hAnsi="Times New Roman" w:cs="Times New Roman"/>
          <w:sz w:val="24"/>
          <w:szCs w:val="24"/>
        </w:rPr>
        <w:t xml:space="preserve">fazer a conversão de </w:t>
      </w:r>
      <w:r>
        <w:rPr>
          <w:rFonts w:ascii="Times New Roman" w:hAnsi="Times New Roman" w:cs="Times New Roman"/>
          <w:sz w:val="24"/>
          <w:szCs w:val="24"/>
        </w:rPr>
        <w:t xml:space="preserve">todos os arquivos </w:t>
      </w:r>
      <w:proofErr w:type="gramStart"/>
      <w:r>
        <w:rPr>
          <w:rFonts w:ascii="Times New Roman" w:hAnsi="Times New Roman" w:cs="Times New Roman"/>
          <w:sz w:val="24"/>
          <w:szCs w:val="24"/>
        </w:rPr>
        <w:t>existentes  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diretório “teste” e dentro de todas as subpastas, </w:t>
      </w:r>
      <w:r w:rsidRPr="00DC3C43">
        <w:rPr>
          <w:rFonts w:ascii="Times New Roman" w:hAnsi="Times New Roman" w:cs="Times New Roman"/>
          <w:sz w:val="24"/>
          <w:szCs w:val="24"/>
        </w:rPr>
        <w:t xml:space="preserve">se o usuário digitar a seguinte linha no </w:t>
      </w:r>
      <w:r w:rsidRPr="00DC3C43">
        <w:rPr>
          <w:rFonts w:ascii="Times New Roman" w:hAnsi="Times New Roman" w:cs="Times New Roman"/>
          <w:b/>
          <w:bCs/>
          <w:sz w:val="24"/>
          <w:szCs w:val="24"/>
        </w:rPr>
        <w:t>prompt</w:t>
      </w:r>
      <w:r w:rsidRPr="00DC3C43">
        <w:rPr>
          <w:rFonts w:ascii="Times New Roman" w:hAnsi="Times New Roman" w:cs="Times New Roman"/>
          <w:sz w:val="24"/>
          <w:szCs w:val="24"/>
        </w:rPr>
        <w:t xml:space="preserve"> de comando:</w:t>
      </w:r>
    </w:p>
    <w:p w14:paraId="7BC4F578" w14:textId="7EED1AF9" w:rsidR="00DC3C43" w:rsidRDefault="00DC3C43" w:rsidP="000B4AB0">
      <w:pPr>
        <w:pStyle w:val="PargrafodaLista"/>
        <w:keepLines/>
        <w:spacing w:before="120"/>
        <w:ind w:left="2268" w:hanging="364"/>
        <w:contextualSpacing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C:\teste\</w:t>
      </w:r>
      <w:r w:rsidRPr="005E6672">
        <w:rPr>
          <w:rFonts w:ascii="Courier New" w:hAnsi="Courier New" w:cs="Courier New"/>
          <w:sz w:val="24"/>
          <w:szCs w:val="24"/>
        </w:rPr>
        <w:t>FileConverter /ALL</w:t>
      </w:r>
      <w:r>
        <w:rPr>
          <w:rFonts w:ascii="Courier New" w:hAnsi="Courier New" w:cs="Courier New"/>
          <w:sz w:val="24"/>
          <w:szCs w:val="24"/>
        </w:rPr>
        <w:t xml:space="preserve"> /SUB-DIR-INCLUDED</w:t>
      </w:r>
    </w:p>
    <w:p w14:paraId="3CA17C83" w14:textId="77777777" w:rsidR="00DC3C43" w:rsidRDefault="00DC3C43" w:rsidP="00DC3C43">
      <w:pPr>
        <w:pStyle w:val="PargrafodaLista"/>
        <w:keepLines/>
        <w:numPr>
          <w:ilvl w:val="2"/>
          <w:numId w:val="3"/>
        </w:numPr>
        <w:ind w:left="2268" w:hanging="3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519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palavra </w:t>
      </w:r>
      <w:r w:rsidRPr="00DC3C43">
        <w:rPr>
          <w:rFonts w:ascii="Courier New" w:hAnsi="Courier New" w:cs="Courier New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Pr="0023519E">
        <w:rPr>
          <w:rFonts w:ascii="Times New Roman" w:hAnsi="Times New Roman" w:cs="Times New Roman"/>
          <w:sz w:val="24"/>
          <w:szCs w:val="24"/>
        </w:rPr>
        <w:t xml:space="preserve">opção </w:t>
      </w:r>
      <w:r w:rsidRPr="00DC3C43">
        <w:rPr>
          <w:rFonts w:ascii="Courier New" w:hAnsi="Courier New" w:cs="Courier New"/>
          <w:sz w:val="24"/>
          <w:szCs w:val="24"/>
        </w:rPr>
        <w:t>/ALL</w:t>
      </w:r>
      <w:r>
        <w:rPr>
          <w:rFonts w:ascii="Times New Roman" w:hAnsi="Times New Roman" w:cs="Times New Roman"/>
          <w:sz w:val="24"/>
          <w:szCs w:val="24"/>
        </w:rPr>
        <w:t xml:space="preserve"> não precisa ter sido digitada com todas as letras em maiúsculas. Pode ter sido digitada com qualquer combinação de minúsculas e maiúsculas. pode ser digitada;</w:t>
      </w:r>
    </w:p>
    <w:p w14:paraId="56C821AE" w14:textId="036CA211" w:rsidR="00DC3C43" w:rsidRDefault="00DC3C43" w:rsidP="00DC3C43">
      <w:pPr>
        <w:pStyle w:val="PargrafodaLista"/>
        <w:keepLines/>
        <w:numPr>
          <w:ilvl w:val="2"/>
          <w:numId w:val="3"/>
        </w:numPr>
        <w:ind w:left="2268" w:hanging="3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519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palavra </w:t>
      </w:r>
      <w:r>
        <w:rPr>
          <w:rFonts w:ascii="Courier New" w:hAnsi="Courier New" w:cs="Courier New"/>
          <w:sz w:val="24"/>
          <w:szCs w:val="24"/>
        </w:rPr>
        <w:t>SUB-DIR-INCLUDED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Pr="0023519E">
        <w:rPr>
          <w:rFonts w:ascii="Times New Roman" w:hAnsi="Times New Roman" w:cs="Times New Roman"/>
          <w:sz w:val="24"/>
          <w:szCs w:val="24"/>
        </w:rPr>
        <w:t xml:space="preserve">opção </w:t>
      </w:r>
      <w:r w:rsidRPr="0023519E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Courier New" w:hAnsi="Courier New" w:cs="Courier New"/>
          <w:sz w:val="24"/>
          <w:szCs w:val="24"/>
        </w:rPr>
        <w:t>SUB-DIR-INCLUDED</w:t>
      </w:r>
      <w:r>
        <w:rPr>
          <w:rFonts w:ascii="Times New Roman" w:hAnsi="Times New Roman" w:cs="Times New Roman"/>
          <w:sz w:val="24"/>
          <w:szCs w:val="24"/>
        </w:rPr>
        <w:t xml:space="preserve"> não precisa ter sido digitada com todas as letras em maiúsculas. Pode ter sido digitada com qualquer combinação de minúsculas e maiúsculas. pode ser digitada;</w:t>
      </w:r>
    </w:p>
    <w:p w14:paraId="238F9808" w14:textId="30E8AFB0" w:rsidR="00DC3C43" w:rsidRDefault="00DC3C43" w:rsidP="00DC3C43">
      <w:pPr>
        <w:pStyle w:val="PargrafodaLista"/>
        <w:keepLines/>
        <w:numPr>
          <w:ilvl w:val="2"/>
          <w:numId w:val="3"/>
        </w:numPr>
        <w:ind w:left="2268" w:hanging="3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ordem em que aparecem as opções também não importam: poderia ser escrito primeiro </w:t>
      </w:r>
      <w:r>
        <w:rPr>
          <w:rFonts w:ascii="Courier New" w:hAnsi="Courier New" w:cs="Courier New"/>
          <w:sz w:val="24"/>
          <w:szCs w:val="24"/>
        </w:rPr>
        <w:t>SUB-DIR-INCLUDED</w:t>
      </w:r>
      <w:r>
        <w:rPr>
          <w:rFonts w:ascii="Times New Roman" w:hAnsi="Times New Roman" w:cs="Times New Roman"/>
          <w:sz w:val="24"/>
          <w:szCs w:val="24"/>
        </w:rPr>
        <w:t xml:space="preserve"> e depois </w:t>
      </w:r>
      <w:r w:rsidRPr="00DC3C43">
        <w:rPr>
          <w:rFonts w:ascii="Courier New" w:hAnsi="Courier New" w:cs="Courier New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328748" w14:textId="4B7B2698" w:rsidR="00DC3C43" w:rsidRDefault="00DC3C43" w:rsidP="00DC3C43">
      <w:pPr>
        <w:pStyle w:val="PargrafodaLista"/>
        <w:keepLines/>
        <w:numPr>
          <w:ilvl w:val="2"/>
          <w:numId w:val="3"/>
        </w:numPr>
        <w:ind w:left="2268" w:hanging="3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 opção indica ao programa que ele deve converter o conteúdo de TODOS os arquivos do diretório</w:t>
      </w:r>
      <w:r w:rsidR="00614EB6">
        <w:rPr>
          <w:rFonts w:ascii="Times New Roman" w:hAnsi="Times New Roman" w:cs="Times New Roman"/>
          <w:sz w:val="24"/>
          <w:szCs w:val="24"/>
        </w:rPr>
        <w:t xml:space="preserve"> e subdiretórios da pasta “teste”</w:t>
      </w:r>
      <w:r>
        <w:rPr>
          <w:rFonts w:ascii="Times New Roman" w:hAnsi="Times New Roman" w:cs="Times New Roman"/>
          <w:sz w:val="24"/>
          <w:szCs w:val="24"/>
        </w:rPr>
        <w:t xml:space="preserve"> para o formato Windows-1252;</w:t>
      </w:r>
    </w:p>
    <w:p w14:paraId="1F7C98E5" w14:textId="77777777" w:rsidR="00DC3C43" w:rsidRDefault="00DC3C43" w:rsidP="00DC3C43">
      <w:pPr>
        <w:pStyle w:val="PargrafodaLista"/>
        <w:keepLines/>
        <w:numPr>
          <w:ilvl w:val="2"/>
          <w:numId w:val="3"/>
        </w:numPr>
        <w:ind w:left="2268" w:hanging="3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os arquivos convertidos devem ter os mesmos nomes dos arquivos originais de antes da conversão;</w:t>
      </w:r>
    </w:p>
    <w:p w14:paraId="0A024477" w14:textId="391545B0" w:rsidR="00DC3C43" w:rsidRPr="0023519E" w:rsidRDefault="00DC3C43" w:rsidP="00DC3C43">
      <w:pPr>
        <w:pStyle w:val="PargrafodaLista"/>
        <w:keepLines/>
        <w:numPr>
          <w:ilvl w:val="2"/>
          <w:numId w:val="3"/>
        </w:numPr>
        <w:ind w:left="2268" w:hanging="3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a conversão, seu programa não deve deixar nenhum arquivo no diretório “TESTE”</w:t>
      </w:r>
      <w:r w:rsidR="00614EB6">
        <w:rPr>
          <w:rFonts w:ascii="Times New Roman" w:hAnsi="Times New Roman" w:cs="Times New Roman"/>
          <w:sz w:val="24"/>
          <w:szCs w:val="24"/>
        </w:rPr>
        <w:t xml:space="preserve"> (ou em qualquer subdiretório)</w:t>
      </w:r>
      <w:r>
        <w:rPr>
          <w:rFonts w:ascii="Times New Roman" w:hAnsi="Times New Roman" w:cs="Times New Roman"/>
          <w:sz w:val="24"/>
          <w:szCs w:val="24"/>
        </w:rPr>
        <w:t>, que, eventualmente, tenha criado durante a tarefa de conversão.</w:t>
      </w:r>
    </w:p>
    <w:p w14:paraId="386C67D7" w14:textId="3B8DCD4C" w:rsidR="000B4AB0" w:rsidRPr="00DC3C43" w:rsidRDefault="000B4AB0" w:rsidP="00763D89">
      <w:pPr>
        <w:pStyle w:val="PargrafodaLista"/>
        <w:keepNext/>
        <w:keepLines/>
        <w:numPr>
          <w:ilvl w:val="0"/>
          <w:numId w:val="3"/>
        </w:numPr>
        <w:ind w:left="142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3C43">
        <w:rPr>
          <w:rFonts w:ascii="Times New Roman" w:hAnsi="Times New Roman" w:cs="Times New Roman"/>
          <w:sz w:val="24"/>
          <w:szCs w:val="24"/>
        </w:rPr>
        <w:t>Suponha que seu programa esteja no diretório “c:\teste”, no qual todos os arquivos estão no formato Windows-1252</w:t>
      </w:r>
      <w:r>
        <w:rPr>
          <w:rFonts w:ascii="Times New Roman" w:hAnsi="Times New Roman" w:cs="Times New Roman"/>
          <w:sz w:val="24"/>
          <w:szCs w:val="24"/>
        </w:rPr>
        <w:t xml:space="preserve"> e que o usuário deseja converter somente um arquivo desse diretório. Isso poderá ser feito </w:t>
      </w:r>
      <w:r w:rsidRPr="00DC3C43">
        <w:rPr>
          <w:rFonts w:ascii="Times New Roman" w:hAnsi="Times New Roman" w:cs="Times New Roman"/>
          <w:sz w:val="24"/>
          <w:szCs w:val="24"/>
        </w:rPr>
        <w:t xml:space="preserve">se o usuário digitar a seguinte linha no </w:t>
      </w:r>
      <w:r w:rsidRPr="00DC3C43">
        <w:rPr>
          <w:rFonts w:ascii="Times New Roman" w:hAnsi="Times New Roman" w:cs="Times New Roman"/>
          <w:b/>
          <w:bCs/>
          <w:sz w:val="24"/>
          <w:szCs w:val="24"/>
        </w:rPr>
        <w:t>prompt</w:t>
      </w:r>
      <w:r w:rsidRPr="00DC3C43">
        <w:rPr>
          <w:rFonts w:ascii="Times New Roman" w:hAnsi="Times New Roman" w:cs="Times New Roman"/>
          <w:sz w:val="24"/>
          <w:szCs w:val="24"/>
        </w:rPr>
        <w:t xml:space="preserve"> de comando:</w:t>
      </w:r>
    </w:p>
    <w:p w14:paraId="31D8820A" w14:textId="4A09A776" w:rsidR="000B4AB0" w:rsidRDefault="000B4AB0" w:rsidP="00763D89">
      <w:pPr>
        <w:pStyle w:val="PargrafodaLista"/>
        <w:keepLines/>
        <w:spacing w:before="120"/>
        <w:ind w:left="2268" w:hanging="364"/>
        <w:contextualSpacing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C:\teste\</w:t>
      </w:r>
      <w:r w:rsidRPr="005E6672">
        <w:rPr>
          <w:rFonts w:ascii="Courier New" w:hAnsi="Courier New" w:cs="Courier New"/>
          <w:sz w:val="24"/>
          <w:szCs w:val="24"/>
        </w:rPr>
        <w:t>FileConverter</w:t>
      </w:r>
    </w:p>
    <w:p w14:paraId="5A0198CA" w14:textId="6164199D" w:rsidR="000B4AB0" w:rsidRDefault="00F3055E" w:rsidP="00763D89">
      <w:pPr>
        <w:pStyle w:val="PargrafodaLista"/>
        <w:keepLines/>
        <w:numPr>
          <w:ilvl w:val="2"/>
          <w:numId w:val="3"/>
        </w:numPr>
        <w:ind w:left="2268" w:hanging="3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Seu programa deve pedir um nome de arquivo de entrada e fazer a conversão do seu conteúdo para o formato OEM850</w:t>
      </w:r>
      <w:r w:rsidR="000B4AB0">
        <w:rPr>
          <w:rFonts w:ascii="Times New Roman" w:hAnsi="Times New Roman" w:cs="Times New Roman"/>
          <w:sz w:val="24"/>
          <w:szCs w:val="24"/>
        </w:rPr>
        <w:t>;</w:t>
      </w:r>
    </w:p>
    <w:p w14:paraId="62C60324" w14:textId="69F9C003" w:rsidR="00F3055E" w:rsidRDefault="00F3055E" w:rsidP="00763D89">
      <w:pPr>
        <w:pStyle w:val="PargrafodaLista"/>
        <w:keepLines/>
        <w:numPr>
          <w:ilvl w:val="2"/>
          <w:numId w:val="3"/>
        </w:numPr>
        <w:ind w:left="2268" w:hanging="3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arquivo resultante da conversão deve ter o mesmo nome do arquivo original;</w:t>
      </w:r>
    </w:p>
    <w:p w14:paraId="4412EADE" w14:textId="65A38A37" w:rsidR="00F3055E" w:rsidRDefault="00F3055E" w:rsidP="00763D89">
      <w:pPr>
        <w:pStyle w:val="PargrafodaLista"/>
        <w:keepLines/>
        <w:numPr>
          <w:ilvl w:val="2"/>
          <w:numId w:val="3"/>
        </w:numPr>
        <w:ind w:left="2268" w:hanging="3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Seu programa deve </w:t>
      </w:r>
      <w:r w:rsidR="00B45B0C">
        <w:rPr>
          <w:rFonts w:ascii="Times New Roman" w:hAnsi="Times New Roman" w:cs="Times New Roman"/>
          <w:sz w:val="24"/>
          <w:szCs w:val="24"/>
        </w:rPr>
        <w:t>fazer todas as checagens possíveis de erros (se existe o arquivo de entrada, se foi possível gerar o arquivo de saída etc.);</w:t>
      </w:r>
    </w:p>
    <w:p w14:paraId="13CAC350" w14:textId="4D7EDF08" w:rsidR="005E6672" w:rsidRPr="00B45B0C" w:rsidRDefault="00F3055E" w:rsidP="00763D89">
      <w:pPr>
        <w:pStyle w:val="PargrafodaLista"/>
        <w:keepLines/>
        <w:numPr>
          <w:ilvl w:val="2"/>
          <w:numId w:val="3"/>
        </w:numPr>
        <w:ind w:left="2268" w:hanging="3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5B0C">
        <w:rPr>
          <w:rFonts w:ascii="Times New Roman" w:hAnsi="Times New Roman" w:cs="Times New Roman"/>
          <w:sz w:val="24"/>
          <w:szCs w:val="24"/>
        </w:rPr>
        <w:lastRenderedPageBreak/>
        <w:t>Após a conversão, seu programa não deve deixar nenhum arquivo no diretório “TESTE” (ou em qualquer subdiretório), que, eventualmente, tenha criado durante a tarefa de conversão.</w:t>
      </w:r>
    </w:p>
    <w:sectPr w:rsidR="005E6672" w:rsidRPr="00B45B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43569" w14:textId="77777777" w:rsidR="00843639" w:rsidRDefault="00843639" w:rsidP="00843639">
      <w:pPr>
        <w:spacing w:after="0" w:line="240" w:lineRule="auto"/>
      </w:pPr>
      <w:r>
        <w:separator/>
      </w:r>
    </w:p>
  </w:endnote>
  <w:endnote w:type="continuationSeparator" w:id="0">
    <w:p w14:paraId="004384C7" w14:textId="77777777" w:rsidR="00843639" w:rsidRDefault="00843639" w:rsidP="0084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DF629" w14:textId="77777777" w:rsidR="00843639" w:rsidRDefault="00843639" w:rsidP="00843639">
      <w:pPr>
        <w:spacing w:after="0" w:line="240" w:lineRule="auto"/>
      </w:pPr>
      <w:r>
        <w:separator/>
      </w:r>
    </w:p>
  </w:footnote>
  <w:footnote w:type="continuationSeparator" w:id="0">
    <w:p w14:paraId="2CAA1F09" w14:textId="77777777" w:rsidR="00843639" w:rsidRDefault="00843639" w:rsidP="00843639">
      <w:pPr>
        <w:spacing w:after="0" w:line="240" w:lineRule="auto"/>
      </w:pPr>
      <w:r>
        <w:continuationSeparator/>
      </w:r>
    </w:p>
  </w:footnote>
  <w:footnote w:id="1">
    <w:p w14:paraId="4CA3CAE5" w14:textId="5B19834D" w:rsidR="00843639" w:rsidRDefault="00843639">
      <w:pPr>
        <w:pStyle w:val="Textodenotaderodap"/>
      </w:pPr>
      <w:r>
        <w:rPr>
          <w:rStyle w:val="Refdenotaderodap"/>
        </w:rPr>
        <w:footnoteRef/>
      </w:r>
      <w:r>
        <w:t xml:space="preserve"> Página de código: Windows-1252.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E4D1E"/>
    <w:multiLevelType w:val="hybridMultilevel"/>
    <w:tmpl w:val="764EE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2C53"/>
    <w:multiLevelType w:val="hybridMultilevel"/>
    <w:tmpl w:val="2D5A418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E47F91"/>
    <w:multiLevelType w:val="hybridMultilevel"/>
    <w:tmpl w:val="4FCEF5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32473283">
    <w:abstractNumId w:val="1"/>
  </w:num>
  <w:num w:numId="2" w16cid:durableId="917010086">
    <w:abstractNumId w:val="0"/>
  </w:num>
  <w:num w:numId="3" w16cid:durableId="1503546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71"/>
    <w:rsid w:val="000B4AB0"/>
    <w:rsid w:val="001E2E73"/>
    <w:rsid w:val="001E66A3"/>
    <w:rsid w:val="0023519E"/>
    <w:rsid w:val="004240A3"/>
    <w:rsid w:val="004704F5"/>
    <w:rsid w:val="004C42DF"/>
    <w:rsid w:val="00521B41"/>
    <w:rsid w:val="005E6672"/>
    <w:rsid w:val="00614EB6"/>
    <w:rsid w:val="00695047"/>
    <w:rsid w:val="00763D89"/>
    <w:rsid w:val="00795B21"/>
    <w:rsid w:val="00817F9D"/>
    <w:rsid w:val="00843639"/>
    <w:rsid w:val="00A80DFC"/>
    <w:rsid w:val="00AF6E9D"/>
    <w:rsid w:val="00B025D7"/>
    <w:rsid w:val="00B45B0C"/>
    <w:rsid w:val="00C56871"/>
    <w:rsid w:val="00DC3C43"/>
    <w:rsid w:val="00F3055E"/>
    <w:rsid w:val="00FA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5367"/>
  <w15:chartTrackingRefBased/>
  <w15:docId w15:val="{4C64D4E4-7D40-4E4F-A747-0C824791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56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6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6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6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6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6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6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6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6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6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6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6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68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68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68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68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68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68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56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56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6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56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56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568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5687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568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56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5687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56871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363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363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43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F588D-33C1-4475-9BB5-E2AF2BC0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610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17</cp:revision>
  <dcterms:created xsi:type="dcterms:W3CDTF">2025-05-12T19:10:00Z</dcterms:created>
  <dcterms:modified xsi:type="dcterms:W3CDTF">2025-05-26T21:06:00Z</dcterms:modified>
</cp:coreProperties>
</file>